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0D44" w14:textId="66FB7B5E" w:rsidR="009051F9" w:rsidRPr="006A1671" w:rsidRDefault="009051F9" w:rsidP="009051F9">
      <w:pPr>
        <w:pStyle w:val="NoSpacing"/>
        <w:rPr>
          <w:b/>
          <w:bCs/>
        </w:rPr>
      </w:pPr>
      <w:r w:rsidRPr="006A1671">
        <w:rPr>
          <w:b/>
          <w:bCs/>
        </w:rPr>
        <w:t xml:space="preserve">Transcript for </w:t>
      </w:r>
      <w:proofErr w:type="spellStart"/>
      <w:r w:rsidRPr="006A1671">
        <w:rPr>
          <w:b/>
          <w:bCs/>
        </w:rPr>
        <w:t>NeuroChats</w:t>
      </w:r>
      <w:proofErr w:type="spellEnd"/>
      <w:r w:rsidRPr="006A1671">
        <w:rPr>
          <w:b/>
          <w:bCs/>
        </w:rPr>
        <w:t>: Conversations Toward Inclusive Campuses</w:t>
      </w:r>
      <w:r>
        <w:rPr>
          <w:b/>
          <w:bCs/>
        </w:rPr>
        <w:t xml:space="preserve">, Episode </w:t>
      </w:r>
      <w:r w:rsidR="00604E8E">
        <w:rPr>
          <w:b/>
          <w:bCs/>
        </w:rPr>
        <w:t>4</w:t>
      </w:r>
      <w:r>
        <w:rPr>
          <w:b/>
          <w:bCs/>
        </w:rPr>
        <w:br/>
      </w:r>
      <w:r w:rsidRPr="006A1671">
        <w:rPr>
          <w:b/>
          <w:bCs/>
        </w:rPr>
        <w:t xml:space="preserve">BCcampus Podcast presented </w:t>
      </w:r>
      <w:r w:rsidR="00604E8E">
        <w:rPr>
          <w:b/>
          <w:bCs/>
        </w:rPr>
        <w:t>Febru</w:t>
      </w:r>
      <w:r w:rsidRPr="006A1671">
        <w:rPr>
          <w:b/>
          <w:bCs/>
        </w:rPr>
        <w:t>ary 2026</w:t>
      </w:r>
    </w:p>
    <w:p w14:paraId="55CCB41B" w14:textId="61C8C6B5" w:rsidR="009051F9" w:rsidRPr="006A1671" w:rsidRDefault="009051F9" w:rsidP="009051F9">
      <w:pPr>
        <w:pStyle w:val="NoSpacing"/>
        <w:rPr>
          <w:b/>
          <w:bCs/>
        </w:rPr>
      </w:pPr>
      <w:r w:rsidRPr="006A1671">
        <w:rPr>
          <w:b/>
          <w:bCs/>
        </w:rPr>
        <w:t xml:space="preserve">Guest: </w:t>
      </w:r>
      <w:r w:rsidR="00604E8E">
        <w:rPr>
          <w:b/>
          <w:bCs/>
        </w:rPr>
        <w:t>Angus Chan</w:t>
      </w:r>
    </w:p>
    <w:p w14:paraId="292657D0" w14:textId="77777777" w:rsidR="009051F9" w:rsidRPr="006A1671" w:rsidRDefault="009051F9" w:rsidP="009051F9">
      <w:pPr>
        <w:pStyle w:val="NoSpacing"/>
        <w:rPr>
          <w:b/>
          <w:bCs/>
        </w:rPr>
      </w:pPr>
      <w:r w:rsidRPr="006A1671">
        <w:rPr>
          <w:b/>
          <w:bCs/>
        </w:rPr>
        <w:t>Co-Hosts: Helena Prins and Britt Dzioba</w:t>
      </w:r>
    </w:p>
    <w:p w14:paraId="67178A5B" w14:textId="77777777" w:rsidR="003120D1" w:rsidRDefault="003120D1">
      <w:pPr>
        <w:rPr>
          <w:lang w:val="en-CA"/>
        </w:rPr>
      </w:pPr>
    </w:p>
    <w:p w14:paraId="3E61A554" w14:textId="32E3A138" w:rsidR="003120D1" w:rsidRDefault="003120D1">
      <w:pPr>
        <w:rPr>
          <w:lang w:val="en-CA"/>
        </w:rPr>
      </w:pPr>
      <w:r w:rsidRPr="003120D1">
        <w:t xml:space="preserve">BRITT DZIOBA:  </w:t>
      </w:r>
      <w:r w:rsidR="006E0A60">
        <w:rPr>
          <w:lang w:val="en-CA"/>
        </w:rPr>
        <w:br/>
      </w:r>
      <w:r w:rsidRPr="003120D1">
        <w:t xml:space="preserve">Welcome to NeuroChats: Conversations Toward more Neuro Inclusive Campuses. I'm one of your hosts, Britt Dzioba, and I'm joined by my fabulous co host, Helena Prins. </w:t>
      </w:r>
    </w:p>
    <w:p w14:paraId="5774A4BE" w14:textId="30E0E298" w:rsidR="003120D1" w:rsidRDefault="003120D1">
      <w:pPr>
        <w:rPr>
          <w:lang w:val="en-CA"/>
        </w:rPr>
      </w:pPr>
      <w:r w:rsidRPr="003120D1">
        <w:t xml:space="preserve">HELENA PRINS: Hi, Britt. </w:t>
      </w:r>
    </w:p>
    <w:p w14:paraId="2F8D15F0" w14:textId="61ACAB72" w:rsidR="003120D1" w:rsidRDefault="003120D1">
      <w:pPr>
        <w:rPr>
          <w:lang w:val="en-CA"/>
        </w:rPr>
      </w:pPr>
      <w:r w:rsidRPr="003120D1">
        <w:t xml:space="preserve">BRITT: </w:t>
      </w:r>
      <w:r w:rsidR="006E0A60">
        <w:rPr>
          <w:lang w:val="en-CA"/>
        </w:rPr>
        <w:br/>
      </w:r>
      <w:r w:rsidRPr="003120D1">
        <w:t xml:space="preserve">Our guest today  is Angus Chan. Angus is an educational consultant, instructional designer, curriculum developer, learning strategist, and a technical advisor. He works with both Emily Carr University and Alexander College, and he is also the founder of the consulting firm the Art of Activating Intelligence. Welcome Angus. </w:t>
      </w:r>
    </w:p>
    <w:p w14:paraId="5F50BF7C" w14:textId="77777777" w:rsidR="003120D1" w:rsidRDefault="003120D1">
      <w:pPr>
        <w:rPr>
          <w:lang w:val="en-CA"/>
        </w:rPr>
      </w:pPr>
      <w:r w:rsidRPr="003120D1">
        <w:t xml:space="preserve">ANGUS CHAN: Thanks for having me, Britt and Helena. Good to be here. </w:t>
      </w:r>
    </w:p>
    <w:p w14:paraId="60A3CFEB" w14:textId="383A26E8" w:rsidR="003120D1" w:rsidRDefault="003120D1">
      <w:pPr>
        <w:rPr>
          <w:lang w:val="en-CA"/>
        </w:rPr>
      </w:pPr>
      <w:r w:rsidRPr="003120D1">
        <w:t xml:space="preserve">BRITT:  </w:t>
      </w:r>
      <w:r w:rsidR="006E0A60">
        <w:rPr>
          <w:lang w:val="en-CA"/>
        </w:rPr>
        <w:br/>
      </w:r>
      <w:r w:rsidRPr="003120D1">
        <w:t xml:space="preserve">We would love to begin with your story. Can you tell us a little bit more about your work and what path led you to the post secondary sector? </w:t>
      </w:r>
    </w:p>
    <w:p w14:paraId="15CBC768" w14:textId="4ACF6228" w:rsidR="003120D1" w:rsidRDefault="003120D1">
      <w:pPr>
        <w:rPr>
          <w:lang w:val="en-CA"/>
        </w:rPr>
      </w:pPr>
      <w:r w:rsidRPr="003120D1">
        <w:t xml:space="preserve">ANGUS:  </w:t>
      </w:r>
      <w:r w:rsidR="006E0A60">
        <w:rPr>
          <w:lang w:val="en-CA"/>
        </w:rPr>
        <w:br/>
      </w:r>
      <w:r w:rsidRPr="003120D1">
        <w:t xml:space="preserve">My work right now have two parts. It is Emily Carr during the day as an academic quality assurance coordinator. The two main things there are program reviews as per </w:t>
      </w:r>
      <w:r w:rsidR="00B45B9A">
        <w:rPr>
          <w:lang w:val="en-CA"/>
        </w:rPr>
        <w:t>Ministry</w:t>
      </w:r>
      <w:r w:rsidRPr="003120D1">
        <w:t xml:space="preserve"> requirements, and also course evaluations. And then at night, I teach classes in psychology at Alexander College. And my story as the path to post secondary education starts where I was born in Hong Kong in the 80s. Moved to Vancouver in about the 90s. But before that, I was sent to boarding school in Wales. That was an interesting three years. And then as I immigrated to Canada with my mom, I had my middle school and then high school in Coquitlam before beginning a long journey at Alexander University where I began a business administration, and then the story goes up and down from there. I'll stop there for a second. </w:t>
      </w:r>
    </w:p>
    <w:p w14:paraId="2F541731" w14:textId="77ECD0EF" w:rsidR="003120D1" w:rsidRDefault="003120D1">
      <w:pPr>
        <w:rPr>
          <w:lang w:val="en-CA"/>
        </w:rPr>
      </w:pPr>
      <w:r w:rsidRPr="003120D1">
        <w:t xml:space="preserve">BRITT:  </w:t>
      </w:r>
      <w:r w:rsidR="006E0A60">
        <w:rPr>
          <w:lang w:val="en-CA"/>
        </w:rPr>
        <w:br/>
      </w:r>
      <w:r w:rsidRPr="003120D1">
        <w:t xml:space="preserve">It seems like you've been all over the place. That's amazing. So from your bio, it looks like you wear a lot of hats in your professional life. So out of all of your professional roles, which one do you enjoy the most, and tell us why? </w:t>
      </w:r>
    </w:p>
    <w:p w14:paraId="7905533C" w14:textId="53A8B9E6" w:rsidR="003120D1" w:rsidRDefault="003120D1">
      <w:pPr>
        <w:rPr>
          <w:lang w:val="en-CA"/>
        </w:rPr>
      </w:pPr>
      <w:r w:rsidRPr="003120D1">
        <w:t xml:space="preserve">ANGUS: </w:t>
      </w:r>
      <w:r w:rsidR="006E0A60">
        <w:rPr>
          <w:lang w:val="en-CA"/>
        </w:rPr>
        <w:br/>
      </w:r>
      <w:r w:rsidRPr="003120D1">
        <w:t xml:space="preserve">I think the ones I enjoy the most are roles where I get to build teams and complete projects or build processes together. So in the school setting, these are more administrative roles, but also the ones that lead to more into institutional research and program development. So some examples include my current job, academic quality assurance, my previous job as a manager of student services, where I was tasked to build a student resource center, an accessibility service, and also career development as part of a student services package. Together, that was the last five years. And then I had some jobs in between, part time, full time, where I was instructing, or developing and </w:t>
      </w:r>
      <w:r w:rsidR="00B45B9A">
        <w:rPr>
          <w:lang w:val="en-CA"/>
        </w:rPr>
        <w:t>coordinating</w:t>
      </w:r>
      <w:r w:rsidRPr="003120D1">
        <w:t xml:space="preserve"> programs. So I enjoy those roles the most, not just because I'm teaching somebody or I'm training somebody, but then we're also teaching </w:t>
      </w:r>
      <w:r w:rsidRPr="003120D1">
        <w:lastRenderedPageBreak/>
        <w:t xml:space="preserve">teachers, students to be teachers themselves and training those who are trained to become trainers later on. So it builds a sustainable process. </w:t>
      </w:r>
    </w:p>
    <w:p w14:paraId="19056D36" w14:textId="4A2FBF45" w:rsidR="003120D1" w:rsidRDefault="003120D1">
      <w:pPr>
        <w:rPr>
          <w:lang w:val="en-CA"/>
        </w:rPr>
      </w:pPr>
      <w:r w:rsidRPr="003120D1">
        <w:t xml:space="preserve">HELENA: </w:t>
      </w:r>
      <w:r w:rsidR="006E0A60">
        <w:rPr>
          <w:lang w:val="en-CA"/>
        </w:rPr>
        <w:br/>
      </w:r>
      <w:r w:rsidRPr="003120D1">
        <w:t xml:space="preserve">Wow, building a student services center. That's quite an endeavor. I can imagine that's very rewarding but also very challenging. Thank you, Angus. We're also here to really talk about how do we create neuro inclusive campuses, right? So what are some ways higher education could better support neuro divergent educators and students? How can we make our campuses and classrooms more neuro inclusive? </w:t>
      </w:r>
    </w:p>
    <w:p w14:paraId="02985197" w14:textId="24C9994D" w:rsidR="003120D1" w:rsidRDefault="003120D1">
      <w:pPr>
        <w:rPr>
          <w:lang w:val="en-CA"/>
        </w:rPr>
      </w:pPr>
      <w:r w:rsidRPr="003120D1">
        <w:t xml:space="preserve">ANGUS: </w:t>
      </w:r>
      <w:r w:rsidR="006E0A60">
        <w:rPr>
          <w:lang w:val="en-CA"/>
        </w:rPr>
        <w:br/>
      </w:r>
      <w:r w:rsidRPr="003120D1">
        <w:t xml:space="preserve">I tend to answer in three, but I'll start with two this time. So in terms of how one can make campuses more neuro inclusive, it would begin with assumptions. And then it would lead to applications. Then I ran out of A words in between, but then those would be P words like principles, processes, procedures that would build up products of that sort of system, which leads to applications for student success. Assumptions here then would be ways of how we look at what is considered as neuro inclusive. One distinction that I often make with colleagues and others is that there is a difference between neurodivergence and neurodiversity. So neurodivergent often has a connotation where it is divergent away from a sort of mainstream path. Whereas diversity tends to look at more of the width and breadth of what is out there in terms of what people can be from a neurological and developmental standpoint. So that's one assumption that needs to be made. However, the balance needs to happen where, you know what? It is a school in education, and there are learning outcomes and curriculum maps and programs that you need to do and ways to acknowledge the neurodiversity, and certain things would be considered neurodivergent, but it must have to do with learning outcomes. Or safety and health and wellness and so forth. Those are things where being careful of what to use where there's neurodivergence or neurodiverse, it's useful to make those assumptions right off the bat in alignment with learning outcomes and program outcomes. Then the Ps and processes and procedures and things like that would revolve around those principles. And then the applications then would be ways, of not just here you go, here is a program, but also maintaining it, monitoring it, and regulating the program. So then the staff in there would all work together for this. So it's not siloing that happens. I've seen that a lot in different schools I've worked in where its some departments do it one way and the department does it another way. Some departments have this question, others have these other questions, and so they rarely get a chance to meet together and to address these questions as a whole. So the neuro inclusive is not just to go, Okay, there are people with neurodivergent or neurodiverse, and then include these people, but rather include everyone in the process of making a better school. That includes neurodivergent folk or neurodiverse folk. </w:t>
      </w:r>
    </w:p>
    <w:p w14:paraId="23D40285" w14:textId="650AF3A4" w:rsidR="003120D1" w:rsidRDefault="003120D1">
      <w:pPr>
        <w:rPr>
          <w:lang w:val="en-CA"/>
        </w:rPr>
      </w:pPr>
      <w:r w:rsidRPr="003120D1">
        <w:t xml:space="preserve">HELENA:  </w:t>
      </w:r>
      <w:r w:rsidR="006E0A60">
        <w:rPr>
          <w:lang w:val="en-CA"/>
        </w:rPr>
        <w:br/>
      </w:r>
      <w:r w:rsidRPr="003120D1">
        <w:t xml:space="preserve">Yes, thank you for that. And I really am glad you started with the idea of assumptions because in our previous podcast, we spoke about the stigma that is still attached. And I think a lot of that comes from assumptions that people make about what they think they know and what we don't really know. So thank you for that. And I think towards the end of your answer there, you moved into what I'm curious about next when you said about the holistic process, right? What does holistic wellness in higher education look like to you? How do you think a more holistic approach might support neuro divergent learners and educators? </w:t>
      </w:r>
    </w:p>
    <w:p w14:paraId="7549A06A" w14:textId="7031BE28" w:rsidR="003120D1" w:rsidRDefault="003120D1">
      <w:pPr>
        <w:rPr>
          <w:lang w:val="en-CA"/>
        </w:rPr>
      </w:pPr>
      <w:r w:rsidRPr="003120D1">
        <w:lastRenderedPageBreak/>
        <w:t xml:space="preserve">ANGUS:  </w:t>
      </w:r>
      <w:r w:rsidR="006E0A60">
        <w:rPr>
          <w:lang w:val="en-CA"/>
        </w:rPr>
        <w:br/>
      </w:r>
      <w:r w:rsidRPr="003120D1">
        <w:t xml:space="preserve">So for a holistic approach, I'm going to narrow down my answer from a sort of educational psychologist perspective. It is one of the different perspectives out there, and this is where I'm going to come from in my response. The holistic wellness from that perspective then is more in line with things like shift from psychopathology. It's like, Oh, okay, well, okay, there's something wrong. And there are cases where it's like trauma or a condition and so forth. Yes, it is pathological in that sense. But then also looking at perhaps one way of looking at it, the other end of the spectrum where it's like, Oh positive psychology. Is like strengths or giftedness, or even genius. So looking at that holistic wellness, then, yes, there are spectrums of holistic wellness that talk about things like social emotional wellness, physical wellness, career wellness and so forth. Yes, that is sort of an adaptation of, let's say, the medicine wheel, from an indigenous perspective. Uh, however, what I would like to add from a sort of psychological perspective appropriate anything is that the people themselves and the schools themselves have this other spectrum of, you know what? There are certain times where we have to deal with it in the case of, there's something that needs to be addressed or fixed. And then there are other cases where it's like, Oh, okay, these are things that not only will we celebrate, but also recognize and develop. So a strength faced approach tends to work well here, trying to seek out the strengths of those who have it, but also trying to develop the strengths of people that need to develop certain strengths. Sort of that approach. </w:t>
      </w:r>
    </w:p>
    <w:p w14:paraId="11757281" w14:textId="51A4F9AC" w:rsidR="003120D1" w:rsidRDefault="003120D1">
      <w:pPr>
        <w:rPr>
          <w:lang w:val="en-CA"/>
        </w:rPr>
      </w:pPr>
      <w:r w:rsidRPr="003120D1">
        <w:t xml:space="preserve">BRITT: </w:t>
      </w:r>
      <w:r w:rsidR="006E0A60">
        <w:rPr>
          <w:lang w:val="en-CA"/>
        </w:rPr>
        <w:br/>
      </w:r>
      <w:r w:rsidRPr="003120D1">
        <w:t xml:space="preserve">Yeah, I think when I'm listening to what you were talking about, it really got me thinking about looking at learners as more than just a brain that shows up in your classroom. Like, there's a whole person that's being brought to the learning experience. Everyone has different histories and different physical needs, and, you know, really looking at the learner as an embodied individual. And another thing, you know, that I was really thinking about, too, is the social model of disability versus the medical model of disability. The medical model of disability, disability is fixed. Neurodivergent is something to be fixed, where the social model is looking at, you know, a lot of the barriers that neurodivergent people face are socially created. It's not because there's something inherently wrong with us. It's that we live in a society that's been structured in a way that does not benefit us. And I think Higher Ed is one of those places that really can make some significant strides towards building a more inclusive world for people who are neurodivergent to really feel like this isn't a flaw that needs to be fixed. This is something that can really flourish and have a lot of strengths in this space. Building off of that, Angus, you've said that in your work, you're dedicated to embracing second chances. Can you tell us about a time that you got a second chance and what you learned about yourself in the process? </w:t>
      </w:r>
    </w:p>
    <w:p w14:paraId="2EDD24FF" w14:textId="410B140D" w:rsidR="003120D1" w:rsidRDefault="003120D1">
      <w:pPr>
        <w:rPr>
          <w:lang w:val="en-CA"/>
        </w:rPr>
      </w:pPr>
      <w:r w:rsidRPr="003120D1">
        <w:t xml:space="preserve">ANGUS: </w:t>
      </w:r>
      <w:r w:rsidR="006E0A60">
        <w:rPr>
          <w:lang w:val="en-CA"/>
        </w:rPr>
        <w:br/>
      </w:r>
      <w:r w:rsidRPr="003120D1">
        <w:t xml:space="preserve">One of my most common examples of second chance, especially in a podcast like today, has to do with my academic journey where it's a nice sort of continuation from what my first question response was. So when I started SFU, I was in business administration. But then I wasted basically $20,000 of my mum's dollars, 50 free credits, 1.914 GPA, cumulative, and no more retakes. So that means I can't bump it up anymore. So I was asked to withdraw from SFU back in the early 2000s. Then I took on some jobs while going through the readmission process, stubbornly wanting to get back into business administration. But then the second chance came through the evaluated experience. It was important where I had guidance and support, not just going back to fail again, but figuring out what went wrong the first time. How I can do better the </w:t>
      </w:r>
      <w:r w:rsidRPr="003120D1">
        <w:lastRenderedPageBreak/>
        <w:t xml:space="preserve">second time. Certain things I learned in that process before I go on to do other things was, okay, instead of taking courses that I don't know, I should take courses I can learn more effectively. That's one. Another thing is that in order to build a strong foundation in a system where you're counting points, grade points, it's very important to do the best you can in the first semester. This is why I often tell students and programs too, where if you're starting your first term, your average goes from zero to whatever. Instead of the second term, where you have set something, it is a lot harder to make it go up or down because you already have a set average. So what I did the second time was instead of taking four or five classes in the first term, I played the strategy where I could as a domestic student, where I'll take three classes in the fall and the spring, and then I will take only one class in the summer, and then the rest of the time I'm working. And because of the context where I had no more retakes, I must do well. I set the minimum at no less than A. I had some A minuses and a B plus every now and then, but no more Fs and Ds for me. And it was important where there was an attitude change as well, and this is a lot for students, where let's say you take a test or an assignment. Instead of thinking how many marks you could get and reach a minimum, let's say 50% or 60%, the confidence approach is, well, you know what? I've studied enough. I know I'm aiming for 100%. So instead of counting what I could get right, I only count what I could do wrong. So I go from 100 and it's a subtraction model. It's like, this question, I'm not sure that question and I'm not sure, and I'm not supposed to have many of these. So then the attitude change. So going from uncertainty to certainty, going from fear and anxiety to fascination and appreciation. Those are some approaches there where the second chance is not just a chance to try again, but it is a chance to learn, apply what I have learned and succeed that time. </w:t>
      </w:r>
    </w:p>
    <w:p w14:paraId="6BA261FA" w14:textId="03652AC7" w:rsidR="003120D1" w:rsidRDefault="003120D1">
      <w:pPr>
        <w:rPr>
          <w:lang w:val="en-CA"/>
        </w:rPr>
      </w:pPr>
      <w:r w:rsidRPr="003120D1">
        <w:t xml:space="preserve">HELENA: Wow, quite the journey. I hope you and your mom have made peace. </w:t>
      </w:r>
    </w:p>
    <w:p w14:paraId="3AC99724" w14:textId="4B8689E6" w:rsidR="003120D1" w:rsidRDefault="003120D1">
      <w:pPr>
        <w:rPr>
          <w:lang w:val="en-CA"/>
        </w:rPr>
      </w:pPr>
      <w:r w:rsidRPr="003120D1">
        <w:t xml:space="preserve">ANGUS:  </w:t>
      </w:r>
      <w:r w:rsidR="006E0A60">
        <w:rPr>
          <w:lang w:val="en-CA"/>
        </w:rPr>
        <w:br/>
      </w:r>
      <w:r w:rsidRPr="003120D1">
        <w:t>Yeah, we made peace. We have some other stories revolving around money, involving buying a house. But we did make peace.</w:t>
      </w:r>
    </w:p>
    <w:p w14:paraId="30F2E14D" w14:textId="5B26CF2F" w:rsidR="003120D1" w:rsidRDefault="003120D1">
      <w:pPr>
        <w:rPr>
          <w:lang w:val="en-CA"/>
        </w:rPr>
      </w:pPr>
      <w:r w:rsidRPr="003120D1">
        <w:t xml:space="preserve"> HELENA:  </w:t>
      </w:r>
      <w:r w:rsidR="006E0A60">
        <w:rPr>
          <w:lang w:val="en-CA"/>
        </w:rPr>
        <w:br/>
      </w:r>
      <w:r w:rsidRPr="003120D1">
        <w:t xml:space="preserve">That's wonderful. But thank you for sharing that because it makes me think of a conversation that I had in a different Zoom room around fear of making mistakes, which might drive students to AI, right? Because you don't want to fail. And I think that I love the story of second chances, and I hope that we can extend those second chances to our students as well, because maybe it's the fear of making a mistake that drives us towards behaviors or towards failure, in fact, right? </w:t>
      </w:r>
    </w:p>
    <w:p w14:paraId="49CA54EF" w14:textId="72292EBC" w:rsidR="003120D1" w:rsidRDefault="003120D1">
      <w:pPr>
        <w:rPr>
          <w:lang w:val="en-CA"/>
        </w:rPr>
      </w:pPr>
      <w:r w:rsidRPr="003120D1">
        <w:t xml:space="preserve">ANGUS: Yes. </w:t>
      </w:r>
    </w:p>
    <w:p w14:paraId="5AB5ABE5" w14:textId="7AE7356F" w:rsidR="003120D1" w:rsidRDefault="003120D1">
      <w:pPr>
        <w:rPr>
          <w:lang w:val="en-CA"/>
        </w:rPr>
      </w:pPr>
      <w:r w:rsidRPr="003120D1">
        <w:t xml:space="preserve">BRITT:  </w:t>
      </w:r>
      <w:r w:rsidR="006E0A60">
        <w:rPr>
          <w:lang w:val="en-CA"/>
        </w:rPr>
        <w:br/>
      </w:r>
      <w:r w:rsidRPr="003120D1">
        <w:t xml:space="preserve">And I think it's, it's just such an inspiring story that I think a lot of people are terrified of failing. And your story really shows that, like, failure is not the endpoint. Failure can be a launching point to your next journey. It's not like, Oh, I failed. Okay, that's it. I'm done. Nothing. I can't do anything else from here. No, failure is just a place to regroup and restrategize and come at the problem from a different angle. </w:t>
      </w:r>
    </w:p>
    <w:p w14:paraId="0DEA41B7" w14:textId="12F9CABA" w:rsidR="003120D1" w:rsidRDefault="003120D1">
      <w:pPr>
        <w:rPr>
          <w:lang w:val="en-CA"/>
        </w:rPr>
      </w:pPr>
      <w:r w:rsidRPr="003120D1">
        <w:t xml:space="preserve">HELENA:  </w:t>
      </w:r>
      <w:r w:rsidR="006E0A60">
        <w:rPr>
          <w:lang w:val="en-CA"/>
        </w:rPr>
        <w:br/>
      </w:r>
      <w:r w:rsidRPr="003120D1">
        <w:t xml:space="preserve">Well, we have a final little question for you, it's a little on the lighter side. Angus tell us what's one of your guilty pleasures, a song, a book or a show that you're really into right now. </w:t>
      </w:r>
    </w:p>
    <w:p w14:paraId="7C78BFD9" w14:textId="13E30E86" w:rsidR="003120D1" w:rsidRDefault="003120D1">
      <w:pPr>
        <w:rPr>
          <w:lang w:val="en-CA"/>
        </w:rPr>
      </w:pPr>
      <w:r w:rsidRPr="003120D1">
        <w:lastRenderedPageBreak/>
        <w:t xml:space="preserve">ANGUS: </w:t>
      </w:r>
      <w:r w:rsidR="006E0A60">
        <w:rPr>
          <w:lang w:val="en-CA"/>
        </w:rPr>
        <w:br/>
      </w:r>
      <w:r w:rsidRPr="003120D1">
        <w:t xml:space="preserve">Okay. I have a few guilty pleasures. I'll start with a brief one and then go into a bit more one that has to do with what we talked about today. My wife says I have a lot of wires. I'm quite techie in one sense, so different machines for different situations and work. Then I have to keep them charged so there's a lot of wires. I have to make sure my space is safe for them, and also my son is nine, so I'm careful not to have him join in my "screen addiction". So we're careful there. So it is a guilty in a way, not just for me, but also for those around me. So I have to curb that and make sure to separate my work from my family time, managing that's so the guilty pleasure. Another one more fun would be my building set that I collect Lego sets and build them. It's a nice process of building them. The problem with that one is that this takes a lot of space and ultimately time and money. Again, I want to work that out and the way that I can do that is, well, my son is also getting into it, but I'm also just doing it very slowly, just getting the idea of the process and less about the hoarding. And so those are some of my guilty pleasures, as well. In terms of a song, one song that I kind of go by a a quote here, it's a song by Phil Collins that's played in the Tarzan movie. The lyric goes, "In learning you will teach and in teaching you will learn." So it's that cyclical process that kind of, for me, anyway, gets a little deeper each time you look at it, because there are things that when I do as a teacher, it's the only way I would learn, but at the same time, when I put myself in a learner role, maybe there are some things I can learn and apply in my teaching. So it's an ongoing lifelong process for me, through that song lyric. </w:t>
      </w:r>
    </w:p>
    <w:p w14:paraId="4A29619C" w14:textId="08B0F310" w:rsidR="003120D1" w:rsidRDefault="003120D1">
      <w:pPr>
        <w:rPr>
          <w:lang w:val="en-CA"/>
        </w:rPr>
      </w:pPr>
      <w:r w:rsidRPr="003120D1">
        <w:t xml:space="preserve">BRITT:  </w:t>
      </w:r>
      <w:r w:rsidR="006E0A60">
        <w:rPr>
          <w:lang w:val="en-CA"/>
        </w:rPr>
        <w:br/>
      </w:r>
      <w:r w:rsidRPr="003120D1">
        <w:t xml:space="preserve">Oh, I love that. Also, big fan of Lego. I come from a Lego household. And we actually had an in person Lego workshop. I don't know if Helena can speak to that briefly, but we did host a Lego workshop. </w:t>
      </w:r>
    </w:p>
    <w:p w14:paraId="1AD64DA9" w14:textId="07699944" w:rsidR="003120D1" w:rsidRDefault="003120D1">
      <w:pPr>
        <w:rPr>
          <w:lang w:val="en-CA"/>
        </w:rPr>
      </w:pPr>
      <w:r w:rsidRPr="003120D1">
        <w:t xml:space="preserve">HELENA: </w:t>
      </w:r>
      <w:r w:rsidR="006E0A60">
        <w:rPr>
          <w:lang w:val="en-CA"/>
        </w:rPr>
        <w:br/>
      </w:r>
      <w:r w:rsidRPr="003120D1">
        <w:t xml:space="preserve">Yeah, we did </w:t>
      </w:r>
      <w:proofErr w:type="spellStart"/>
      <w:r w:rsidR="00495D59">
        <w:rPr>
          <w:lang w:val="en-CA"/>
        </w:rPr>
        <w:t>i</w:t>
      </w:r>
      <w:proofErr w:type="spellEnd"/>
      <w:r w:rsidRPr="003120D1">
        <w:t xml:space="preserve">t's Lego Serious play, and we had two excellent facilitators that did it for us at Capilano University. Just really helping to break down complex concepts and using Lego was so transformative. It was an excellent hands on workshop, and I think we want to use our hands and our learning more often, too, to just break down what is so abstract sometimes to make it concrete. </w:t>
      </w:r>
    </w:p>
    <w:p w14:paraId="33FF0D07" w14:textId="734BE9C6" w:rsidR="002E49DE" w:rsidRDefault="003120D1">
      <w:r w:rsidRPr="003120D1">
        <w:t xml:space="preserve">BRITT:  </w:t>
      </w:r>
      <w:r w:rsidR="006E0A60">
        <w:rPr>
          <w:lang w:val="en-CA"/>
        </w:rPr>
        <w:br/>
      </w:r>
      <w:r w:rsidRPr="003120D1">
        <w:t>I think that gets back to what you were talking about, Angus, about embodied learning about holistic learning. Like, how can we reimagine topics in new ways and maybe using our hands and learning new skills with family members and visualizing things differently. I think that's fantastic. I wanted to say thank you so much, Angus, for joining us today. This was a fantastic chat and thank you all for listening to NeuroChats where every voice matters and every story counts.</w:t>
      </w:r>
    </w:p>
    <w:sectPr w:rsidR="002E49DE">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EA6B" w14:textId="77777777" w:rsidR="003F0E5B" w:rsidRDefault="003F0E5B" w:rsidP="00083BD6">
      <w:pPr>
        <w:spacing w:after="0" w:line="240" w:lineRule="auto"/>
      </w:pPr>
      <w:r>
        <w:separator/>
      </w:r>
    </w:p>
  </w:endnote>
  <w:endnote w:type="continuationSeparator" w:id="0">
    <w:p w14:paraId="79006F77" w14:textId="77777777" w:rsidR="003F0E5B" w:rsidRDefault="003F0E5B" w:rsidP="0008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C23C" w14:textId="77777777" w:rsidR="00083BD6" w:rsidRPr="00083BD6" w:rsidRDefault="00083BD6" w:rsidP="00083BD6">
    <w:pPr>
      <w:pStyle w:val="Footer"/>
      <w:jc w:val="center"/>
      <w:rPr>
        <w:caps/>
        <w:noProof/>
        <w:sz w:val="20"/>
        <w:szCs w:val="20"/>
      </w:rPr>
    </w:pPr>
    <w:r w:rsidRPr="00083BD6">
      <w:rPr>
        <w:caps/>
        <w:sz w:val="20"/>
        <w:szCs w:val="20"/>
      </w:rPr>
      <w:fldChar w:fldCharType="begin"/>
    </w:r>
    <w:r w:rsidRPr="00083BD6">
      <w:rPr>
        <w:caps/>
        <w:sz w:val="20"/>
        <w:szCs w:val="20"/>
      </w:rPr>
      <w:instrText xml:space="preserve"> PAGE   \* MERGEFORMAT </w:instrText>
    </w:r>
    <w:r w:rsidRPr="00083BD6">
      <w:rPr>
        <w:caps/>
        <w:sz w:val="20"/>
        <w:szCs w:val="20"/>
      </w:rPr>
      <w:fldChar w:fldCharType="separate"/>
    </w:r>
    <w:r w:rsidRPr="00083BD6">
      <w:rPr>
        <w:caps/>
        <w:sz w:val="20"/>
        <w:szCs w:val="20"/>
      </w:rPr>
      <w:t>1</w:t>
    </w:r>
    <w:r w:rsidRPr="00083BD6">
      <w:rPr>
        <w:caps/>
        <w:noProof/>
        <w:sz w:val="20"/>
        <w:szCs w:val="20"/>
      </w:rPr>
      <w:fldChar w:fldCharType="end"/>
    </w:r>
  </w:p>
  <w:p w14:paraId="04E75BE8" w14:textId="77777777" w:rsidR="00083BD6" w:rsidRDefault="00083BD6" w:rsidP="00083BD6">
    <w:pPr>
      <w:pStyle w:val="Footer"/>
      <w:rPr>
        <w:sz w:val="18"/>
        <w:szCs w:val="18"/>
      </w:rPr>
    </w:pPr>
  </w:p>
  <w:p w14:paraId="3ABD7A2B" w14:textId="407DC99C" w:rsidR="00083BD6" w:rsidRPr="006A1671" w:rsidRDefault="00083BD6" w:rsidP="00083BD6">
    <w:pPr>
      <w:pStyle w:val="Footer"/>
      <w:rPr>
        <w:sz w:val="18"/>
        <w:szCs w:val="18"/>
      </w:rPr>
    </w:pPr>
    <w:r w:rsidRPr="006A1671">
      <w:rPr>
        <w:sz w:val="18"/>
        <w:szCs w:val="18"/>
      </w:rPr>
      <w:t xml:space="preserve">This transcript of NeuroChats: Conversations Toward Inclusive Campuses (Episode </w:t>
    </w:r>
    <w:r>
      <w:rPr>
        <w:sz w:val="18"/>
        <w:szCs w:val="18"/>
        <w:lang w:val="en-CA"/>
      </w:rPr>
      <w:t>4</w:t>
    </w:r>
    <w:r w:rsidRPr="006A1671">
      <w:rPr>
        <w:sz w:val="18"/>
        <w:szCs w:val="18"/>
      </w:rPr>
      <w:t xml:space="preserve">, </w:t>
    </w:r>
    <w:r>
      <w:rPr>
        <w:sz w:val="18"/>
        <w:szCs w:val="18"/>
        <w:lang w:val="en-CA"/>
      </w:rPr>
      <w:t>Angus Chan</w:t>
    </w:r>
    <w:r w:rsidRPr="006A1671">
      <w:rPr>
        <w:sz w:val="18"/>
        <w:szCs w:val="18"/>
      </w:rPr>
      <w:t>) is licensed under a CC BY 4.0 License.</w:t>
    </w:r>
    <w:r>
      <w:rPr>
        <w:sz w:val="18"/>
        <w:szCs w:val="18"/>
      </w:rPr>
      <w:t xml:space="preserve"> </w:t>
    </w:r>
    <w:r w:rsidRPr="006A1671">
      <w:rPr>
        <w:sz w:val="18"/>
        <w:szCs w:val="18"/>
      </w:rPr>
      <w:t>https://creativecommons.org/licenses/by/4.0/</w:t>
    </w:r>
  </w:p>
  <w:p w14:paraId="6F9EC134" w14:textId="77777777" w:rsidR="00083BD6" w:rsidRDefault="0008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A448" w14:textId="77777777" w:rsidR="003F0E5B" w:rsidRDefault="003F0E5B" w:rsidP="00083BD6">
      <w:pPr>
        <w:spacing w:after="0" w:line="240" w:lineRule="auto"/>
      </w:pPr>
      <w:r>
        <w:separator/>
      </w:r>
    </w:p>
  </w:footnote>
  <w:footnote w:type="continuationSeparator" w:id="0">
    <w:p w14:paraId="7172056E" w14:textId="77777777" w:rsidR="003F0E5B" w:rsidRDefault="003F0E5B" w:rsidP="00083B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D1"/>
    <w:rsid w:val="00083BD6"/>
    <w:rsid w:val="002E49DE"/>
    <w:rsid w:val="003120D1"/>
    <w:rsid w:val="003F0E5B"/>
    <w:rsid w:val="00495D59"/>
    <w:rsid w:val="004B45AA"/>
    <w:rsid w:val="005C5C6D"/>
    <w:rsid w:val="005D3AB1"/>
    <w:rsid w:val="00604E8E"/>
    <w:rsid w:val="006E0A60"/>
    <w:rsid w:val="009051F9"/>
    <w:rsid w:val="00AD0DAD"/>
    <w:rsid w:val="00B45B9A"/>
    <w:rsid w:val="00B579C5"/>
    <w:rsid w:val="00BB76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ABB5"/>
  <w15:chartTrackingRefBased/>
  <w15:docId w15:val="{01880D13-14FA-4582-B946-01AB0CA8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0D1"/>
    <w:rPr>
      <w:rFonts w:eastAsiaTheme="majorEastAsia" w:cstheme="majorBidi"/>
      <w:color w:val="272727" w:themeColor="text1" w:themeTint="D8"/>
    </w:rPr>
  </w:style>
  <w:style w:type="paragraph" w:styleId="Title">
    <w:name w:val="Title"/>
    <w:basedOn w:val="Normal"/>
    <w:next w:val="Normal"/>
    <w:link w:val="TitleChar"/>
    <w:uiPriority w:val="10"/>
    <w:qFormat/>
    <w:rsid w:val="00312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0D1"/>
    <w:pPr>
      <w:spacing w:before="160"/>
      <w:jc w:val="center"/>
    </w:pPr>
    <w:rPr>
      <w:i/>
      <w:iCs/>
      <w:color w:val="404040" w:themeColor="text1" w:themeTint="BF"/>
    </w:rPr>
  </w:style>
  <w:style w:type="character" w:customStyle="1" w:styleId="QuoteChar">
    <w:name w:val="Quote Char"/>
    <w:basedOn w:val="DefaultParagraphFont"/>
    <w:link w:val="Quote"/>
    <w:uiPriority w:val="29"/>
    <w:rsid w:val="003120D1"/>
    <w:rPr>
      <w:i/>
      <w:iCs/>
      <w:color w:val="404040" w:themeColor="text1" w:themeTint="BF"/>
    </w:rPr>
  </w:style>
  <w:style w:type="paragraph" w:styleId="ListParagraph">
    <w:name w:val="List Paragraph"/>
    <w:basedOn w:val="Normal"/>
    <w:uiPriority w:val="34"/>
    <w:qFormat/>
    <w:rsid w:val="003120D1"/>
    <w:pPr>
      <w:ind w:left="720"/>
      <w:contextualSpacing/>
    </w:pPr>
  </w:style>
  <w:style w:type="character" w:styleId="IntenseEmphasis">
    <w:name w:val="Intense Emphasis"/>
    <w:basedOn w:val="DefaultParagraphFont"/>
    <w:uiPriority w:val="21"/>
    <w:qFormat/>
    <w:rsid w:val="003120D1"/>
    <w:rPr>
      <w:i/>
      <w:iCs/>
      <w:color w:val="0F4761" w:themeColor="accent1" w:themeShade="BF"/>
    </w:rPr>
  </w:style>
  <w:style w:type="paragraph" w:styleId="IntenseQuote">
    <w:name w:val="Intense Quote"/>
    <w:basedOn w:val="Normal"/>
    <w:next w:val="Normal"/>
    <w:link w:val="IntenseQuoteChar"/>
    <w:uiPriority w:val="30"/>
    <w:qFormat/>
    <w:rsid w:val="00312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0D1"/>
    <w:rPr>
      <w:i/>
      <w:iCs/>
      <w:color w:val="0F4761" w:themeColor="accent1" w:themeShade="BF"/>
    </w:rPr>
  </w:style>
  <w:style w:type="character" w:styleId="IntenseReference">
    <w:name w:val="Intense Reference"/>
    <w:basedOn w:val="DefaultParagraphFont"/>
    <w:uiPriority w:val="32"/>
    <w:qFormat/>
    <w:rsid w:val="003120D1"/>
    <w:rPr>
      <w:b/>
      <w:bCs/>
      <w:smallCaps/>
      <w:color w:val="0F4761" w:themeColor="accent1" w:themeShade="BF"/>
      <w:spacing w:val="5"/>
    </w:rPr>
  </w:style>
  <w:style w:type="paragraph" w:styleId="NoSpacing">
    <w:name w:val="No Spacing"/>
    <w:uiPriority w:val="1"/>
    <w:qFormat/>
    <w:rsid w:val="009051F9"/>
    <w:pPr>
      <w:spacing w:after="0" w:line="240" w:lineRule="auto"/>
    </w:pPr>
    <w:rPr>
      <w:lang w:val="en-CA"/>
    </w:rPr>
  </w:style>
  <w:style w:type="paragraph" w:styleId="Header">
    <w:name w:val="header"/>
    <w:basedOn w:val="Normal"/>
    <w:link w:val="HeaderChar"/>
    <w:uiPriority w:val="99"/>
    <w:unhideWhenUsed/>
    <w:rsid w:val="0008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BD6"/>
  </w:style>
  <w:style w:type="paragraph" w:styleId="Footer">
    <w:name w:val="footer"/>
    <w:basedOn w:val="Normal"/>
    <w:link w:val="FooterChar"/>
    <w:uiPriority w:val="99"/>
    <w:unhideWhenUsed/>
    <w:rsid w:val="0008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2999</Words>
  <Characters>13710</Characters>
  <Application>Microsoft Office Word</Application>
  <DocSecurity>0</DocSecurity>
  <Lines>214</Lines>
  <Paragraphs>33</Paragraphs>
  <ScaleCrop>false</ScaleCrop>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Gaube</dc:creator>
  <cp:keywords/>
  <dc:description/>
  <cp:lastModifiedBy>Paula Gaube</cp:lastModifiedBy>
  <cp:revision>9</cp:revision>
  <dcterms:created xsi:type="dcterms:W3CDTF">2026-02-03T01:11:00Z</dcterms:created>
  <dcterms:modified xsi:type="dcterms:W3CDTF">2026-02-04T00:08:00Z</dcterms:modified>
</cp:coreProperties>
</file>